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4A3" w:rsidRPr="002E04A3" w:rsidRDefault="002E04A3" w:rsidP="002E04A3">
      <w:pPr>
        <w:jc w:val="center"/>
        <w:rPr>
          <w:b/>
          <w:sz w:val="40"/>
          <w:szCs w:val="40"/>
        </w:rPr>
      </w:pPr>
      <w:r w:rsidRPr="002E04A3">
        <w:rPr>
          <w:b/>
          <w:noProof/>
          <w:sz w:val="40"/>
          <w:szCs w:val="40"/>
          <w:lang w:eastAsia="fr-FR"/>
        </w:rPr>
        <w:drawing>
          <wp:anchor distT="0" distB="0" distL="114300" distR="114300" simplePos="0" relativeHeight="251658240" behindDoc="0" locked="0" layoutInCell="1" allowOverlap="1">
            <wp:simplePos x="0" y="0"/>
            <wp:positionH relativeFrom="column">
              <wp:posOffset>-185420</wp:posOffset>
            </wp:positionH>
            <wp:positionV relativeFrom="paragraph">
              <wp:posOffset>0</wp:posOffset>
            </wp:positionV>
            <wp:extent cx="1555750" cy="1619250"/>
            <wp:effectExtent l="0" t="0" r="635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ntet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5750" cy="1619250"/>
                    </a:xfrm>
                    <a:prstGeom prst="rect">
                      <a:avLst/>
                    </a:prstGeom>
                  </pic:spPr>
                </pic:pic>
              </a:graphicData>
            </a:graphic>
            <wp14:sizeRelH relativeFrom="margin">
              <wp14:pctWidth>0</wp14:pctWidth>
            </wp14:sizeRelH>
            <wp14:sizeRelV relativeFrom="margin">
              <wp14:pctHeight>0</wp14:pctHeight>
            </wp14:sizeRelV>
          </wp:anchor>
        </w:drawing>
      </w:r>
      <w:r w:rsidR="00AA11FB" w:rsidRPr="002E04A3">
        <w:rPr>
          <w:b/>
          <w:sz w:val="40"/>
          <w:szCs w:val="40"/>
        </w:rPr>
        <w:t>ASSEMBLEE GENERALE</w:t>
      </w:r>
      <w:r w:rsidRPr="002E04A3">
        <w:rPr>
          <w:b/>
          <w:sz w:val="40"/>
          <w:szCs w:val="40"/>
        </w:rPr>
        <w:t xml:space="preserve"> 2021</w:t>
      </w:r>
    </w:p>
    <w:p w:rsidR="00712D65" w:rsidRDefault="00AA11FB" w:rsidP="002E04A3">
      <w:pPr>
        <w:jc w:val="center"/>
        <w:rPr>
          <w:b/>
          <w:sz w:val="40"/>
          <w:szCs w:val="40"/>
        </w:rPr>
      </w:pPr>
      <w:r w:rsidRPr="002E04A3">
        <w:rPr>
          <w:b/>
          <w:sz w:val="40"/>
          <w:szCs w:val="40"/>
        </w:rPr>
        <w:t>COMPTE RENDU</w:t>
      </w:r>
    </w:p>
    <w:p w:rsidR="002E04A3" w:rsidRPr="002E04A3" w:rsidRDefault="002E04A3" w:rsidP="002E04A3">
      <w:pPr>
        <w:jc w:val="center"/>
        <w:rPr>
          <w:b/>
          <w:sz w:val="40"/>
          <w:szCs w:val="40"/>
        </w:rPr>
      </w:pPr>
    </w:p>
    <w:p w:rsidR="00AA11FB" w:rsidRPr="002E04A3" w:rsidRDefault="00AA11FB">
      <w:pPr>
        <w:rPr>
          <w:sz w:val="28"/>
          <w:szCs w:val="28"/>
        </w:rPr>
      </w:pPr>
      <w:r w:rsidRPr="002E04A3">
        <w:rPr>
          <w:sz w:val="28"/>
          <w:szCs w:val="28"/>
        </w:rPr>
        <w:t>Lundi 1</w:t>
      </w:r>
      <w:r w:rsidRPr="002E04A3">
        <w:rPr>
          <w:sz w:val="28"/>
          <w:szCs w:val="28"/>
          <w:vertAlign w:val="superscript"/>
        </w:rPr>
        <w:t>er</w:t>
      </w:r>
      <w:r w:rsidRPr="002E04A3">
        <w:rPr>
          <w:sz w:val="28"/>
          <w:szCs w:val="28"/>
        </w:rPr>
        <w:t xml:space="preserve"> février 2021,  l’Assemblée Générale de l’Association BELLE GARDE a débuté à 14h30, en présence du seul Conseil d’Administration  soit 6 administrateurs. En 2020, 31 adhérents étaient à jour de leur cotisation. Le quorum est fixé à 16.</w:t>
      </w:r>
    </w:p>
    <w:p w:rsidR="00E97314" w:rsidRPr="002E04A3" w:rsidRDefault="00AA11FB">
      <w:pPr>
        <w:rPr>
          <w:sz w:val="28"/>
          <w:szCs w:val="28"/>
        </w:rPr>
      </w:pPr>
      <w:r w:rsidRPr="002E04A3">
        <w:rPr>
          <w:sz w:val="28"/>
          <w:szCs w:val="28"/>
        </w:rPr>
        <w:t xml:space="preserve">La fiche de présence fait état de 16  pouvoirs et 6 présents. L’Assemblée peut valablement délibérer de l’ordre du jour. </w:t>
      </w:r>
    </w:p>
    <w:p w:rsidR="00AA11FB" w:rsidRPr="002E04A3" w:rsidRDefault="00AA11FB">
      <w:pPr>
        <w:rPr>
          <w:sz w:val="28"/>
          <w:szCs w:val="28"/>
        </w:rPr>
      </w:pPr>
      <w:r w:rsidRPr="002E04A3">
        <w:rPr>
          <w:sz w:val="28"/>
          <w:szCs w:val="28"/>
        </w:rPr>
        <w:t>Tous les adhérents ont été convoqués et ont reçu le dossier 2021 exposant l’ensemble des délibérations soumises au vote</w:t>
      </w:r>
      <w:r w:rsidR="00E97314" w:rsidRPr="002E04A3">
        <w:rPr>
          <w:sz w:val="28"/>
          <w:szCs w:val="28"/>
        </w:rPr>
        <w:t xml:space="preserve"> ou pas. Aucune question ne nous est parvenue.</w:t>
      </w:r>
    </w:p>
    <w:p w:rsidR="00E97314" w:rsidRPr="002E04A3" w:rsidRDefault="00E97314">
      <w:pPr>
        <w:rPr>
          <w:sz w:val="28"/>
          <w:szCs w:val="28"/>
        </w:rPr>
      </w:pPr>
      <w:r w:rsidRPr="002E04A3">
        <w:rPr>
          <w:sz w:val="28"/>
          <w:szCs w:val="28"/>
        </w:rPr>
        <w:t xml:space="preserve">En 2020, c’est un contexte complexe qui a entraîné la mise en sommeil des activités de BELLE GARDE.  Seule la visite de février au musée d’Auch a pu avoir lieu. Le bureau a assuré un suivi virtuel ; le conseil d’administration s’est réuni une fois le 21 septembre : tous les autres événements ont été annulés. </w:t>
      </w:r>
    </w:p>
    <w:p w:rsidR="00E97314" w:rsidRPr="002E04A3" w:rsidRDefault="00E97314">
      <w:pPr>
        <w:rPr>
          <w:sz w:val="28"/>
          <w:szCs w:val="28"/>
        </w:rPr>
      </w:pPr>
      <w:r w:rsidRPr="002E04A3">
        <w:rPr>
          <w:sz w:val="28"/>
          <w:szCs w:val="28"/>
        </w:rPr>
        <w:t>Le compte rendu financier fait état d</w:t>
      </w:r>
      <w:r w:rsidR="00311B72" w:rsidRPr="002E04A3">
        <w:rPr>
          <w:sz w:val="28"/>
          <w:szCs w:val="28"/>
        </w:rPr>
        <w:t xml:space="preserve">u peu d’activité ; le bilan fait apparaître un bénéfice de 346.16 euros. </w:t>
      </w:r>
    </w:p>
    <w:p w:rsidR="00311B72" w:rsidRPr="002E04A3" w:rsidRDefault="00311B72">
      <w:pPr>
        <w:rPr>
          <w:sz w:val="28"/>
          <w:szCs w:val="28"/>
        </w:rPr>
      </w:pPr>
      <w:r w:rsidRPr="002E04A3">
        <w:rPr>
          <w:sz w:val="28"/>
          <w:szCs w:val="28"/>
        </w:rPr>
        <w:t>Les 2 rapports d’activité et financier ont été votés à l’unanimité.</w:t>
      </w:r>
    </w:p>
    <w:p w:rsidR="00311B72" w:rsidRPr="002E04A3" w:rsidRDefault="00311B72">
      <w:pPr>
        <w:rPr>
          <w:sz w:val="28"/>
          <w:szCs w:val="28"/>
        </w:rPr>
      </w:pPr>
      <w:r w:rsidRPr="002E04A3">
        <w:rPr>
          <w:sz w:val="28"/>
          <w:szCs w:val="28"/>
        </w:rPr>
        <w:t>Le renouvellement des administrateurs, 3</w:t>
      </w:r>
      <w:r w:rsidRPr="002E04A3">
        <w:rPr>
          <w:sz w:val="28"/>
          <w:szCs w:val="28"/>
          <w:vertAlign w:val="superscript"/>
        </w:rPr>
        <w:t>ème</w:t>
      </w:r>
      <w:r w:rsidRPr="002E04A3">
        <w:rPr>
          <w:sz w:val="28"/>
          <w:szCs w:val="28"/>
        </w:rPr>
        <w:t xml:space="preserve"> délibération est également voté à l’unanimité. Le Conseil d’Administration est reconduit pour 3 ans.</w:t>
      </w:r>
    </w:p>
    <w:p w:rsidR="00311B72" w:rsidRPr="002E04A3" w:rsidRDefault="00311B72">
      <w:pPr>
        <w:rPr>
          <w:sz w:val="28"/>
          <w:szCs w:val="28"/>
        </w:rPr>
      </w:pPr>
      <w:r w:rsidRPr="002E04A3">
        <w:rPr>
          <w:sz w:val="28"/>
          <w:szCs w:val="28"/>
        </w:rPr>
        <w:t>Le montant de la cotisation 2021 est maintenu à 15 euros pour l’année. Ceux qui l’ont payée en 2020, n’ont rien à régler pour 2021 sauf s’ils souhaitent faire un don à l’association. Les autres, peuvent s’en acquitter par virement bancaire ou en nous remettant un chèque lors d’une prochaine rencontre. Les reçus fiscaux ont été remis aux cotisants 2020 pour leur déclaration fiscale.</w:t>
      </w:r>
    </w:p>
    <w:p w:rsidR="00311B72" w:rsidRPr="002E04A3" w:rsidRDefault="00311B72">
      <w:pPr>
        <w:rPr>
          <w:sz w:val="28"/>
          <w:szCs w:val="28"/>
        </w:rPr>
      </w:pPr>
      <w:r w:rsidRPr="002E04A3">
        <w:rPr>
          <w:sz w:val="28"/>
          <w:szCs w:val="28"/>
        </w:rPr>
        <w:t xml:space="preserve">Cette </w:t>
      </w:r>
      <w:r w:rsidR="003F4A37" w:rsidRPr="002E04A3">
        <w:rPr>
          <w:sz w:val="28"/>
          <w:szCs w:val="28"/>
        </w:rPr>
        <w:t xml:space="preserve">dernière </w:t>
      </w:r>
      <w:r w:rsidRPr="002E04A3">
        <w:rPr>
          <w:sz w:val="28"/>
          <w:szCs w:val="28"/>
        </w:rPr>
        <w:t xml:space="preserve">délibération est votée à l’unanimité. </w:t>
      </w:r>
    </w:p>
    <w:p w:rsidR="003F4A37" w:rsidRPr="002E04A3" w:rsidRDefault="003F4A37">
      <w:pPr>
        <w:rPr>
          <w:sz w:val="28"/>
          <w:szCs w:val="28"/>
        </w:rPr>
      </w:pPr>
      <w:r w:rsidRPr="002E04A3">
        <w:rPr>
          <w:sz w:val="28"/>
          <w:szCs w:val="28"/>
        </w:rPr>
        <w:t xml:space="preserve">En 2021, nous avons espoir de reprendre la poursuite de nos projets. Ce ne sera pas pour le premier trimestre mais nous allons tout mettre en œuvre pour organiser au moins deux projets : l’exposition sur la TRAVERSE DE GONDRIN et la </w:t>
      </w:r>
      <w:proofErr w:type="spellStart"/>
      <w:r w:rsidRPr="002E04A3">
        <w:rPr>
          <w:sz w:val="28"/>
          <w:szCs w:val="28"/>
        </w:rPr>
        <w:t>ré-édition</w:t>
      </w:r>
      <w:proofErr w:type="spellEnd"/>
      <w:r w:rsidRPr="002E04A3">
        <w:rPr>
          <w:sz w:val="28"/>
          <w:szCs w:val="28"/>
        </w:rPr>
        <w:t xml:space="preserve"> du premier livre publié par Belle Garde, aujourd’hui épuisé. </w:t>
      </w:r>
    </w:p>
    <w:p w:rsidR="00E97314" w:rsidRDefault="003F4A37">
      <w:pPr>
        <w:rPr>
          <w:sz w:val="28"/>
          <w:szCs w:val="28"/>
        </w:rPr>
      </w:pPr>
      <w:r w:rsidRPr="002E04A3">
        <w:rPr>
          <w:sz w:val="28"/>
          <w:szCs w:val="28"/>
        </w:rPr>
        <w:t>Nous avons bon espoir que l’exposition nous permette de</w:t>
      </w:r>
      <w:r w:rsidR="002E04A3" w:rsidRPr="002E04A3">
        <w:rPr>
          <w:sz w:val="28"/>
          <w:szCs w:val="28"/>
        </w:rPr>
        <w:t xml:space="preserve"> nous revoir tous ensemble. Vous serez informés au fur et à mesure.</w:t>
      </w:r>
    </w:p>
    <w:p w:rsidR="00A17D13" w:rsidRPr="002E04A3" w:rsidRDefault="00A17D13">
      <w:pPr>
        <w:rPr>
          <w:sz w:val="28"/>
          <w:szCs w:val="28"/>
        </w:rPr>
      </w:pPr>
      <w:r>
        <w:rPr>
          <w:sz w:val="28"/>
          <w:szCs w:val="28"/>
        </w:rPr>
        <w:t>La séance est levée à 16h.</w:t>
      </w:r>
      <w:bookmarkStart w:id="0" w:name="_GoBack"/>
      <w:bookmarkEnd w:id="0"/>
    </w:p>
    <w:p w:rsidR="00AA11FB" w:rsidRDefault="00AA11FB"/>
    <w:sectPr w:rsidR="00AA11FB" w:rsidSect="002E04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1FB"/>
    <w:rsid w:val="002E04A3"/>
    <w:rsid w:val="00311B72"/>
    <w:rsid w:val="003F4A37"/>
    <w:rsid w:val="00712D65"/>
    <w:rsid w:val="00A17D13"/>
    <w:rsid w:val="00AA11FB"/>
    <w:rsid w:val="00E973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277083-B666-4789-AA64-CBBD74F9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323</Words>
  <Characters>1780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Baumann</dc:creator>
  <cp:keywords/>
  <dc:description/>
  <cp:lastModifiedBy>Janine Baumann</cp:lastModifiedBy>
  <cp:revision>2</cp:revision>
  <dcterms:created xsi:type="dcterms:W3CDTF">2021-01-29T13:52:00Z</dcterms:created>
  <dcterms:modified xsi:type="dcterms:W3CDTF">2021-02-02T08:49:00Z</dcterms:modified>
</cp:coreProperties>
</file>